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5715" w14:textId="77777777" w:rsidR="00CC4CD9" w:rsidRDefault="004C263C" w:rsidP="00E825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814F4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</w:p>
    <w:p w14:paraId="1CDC8D2E" w14:textId="77777777" w:rsidR="007A58A7" w:rsidRPr="007A58A7" w:rsidRDefault="007A58A7" w:rsidP="00417B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A8EACF4" w14:textId="0E20C4BB" w:rsidR="00BD40EB" w:rsidRPr="00B702C1" w:rsidRDefault="00BD40EB" w:rsidP="00CB2B0C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E1D16">
        <w:rPr>
          <w:rFonts w:ascii="TH SarabunPSK" w:hAnsi="TH SarabunPSK" w:cs="TH SarabunPSK" w:hint="cs"/>
          <w:cs/>
        </w:rPr>
        <w:tab/>
      </w:r>
      <w:bookmarkStart w:id="0" w:name="_Hlk121815383"/>
      <w:r w:rsidR="00DA6FAD" w:rsidRPr="00C257F3">
        <w:rPr>
          <w:rFonts w:ascii="TH SarabunPSK" w:hAnsi="TH SarabunPSK" w:cs="TH SarabunPSK" w:hint="cs"/>
          <w:spacing w:val="-6"/>
          <w:cs/>
        </w:rPr>
        <w:t xml:space="preserve">พระราชกฤษฎีกาว่าด้วยหลักเกณฑ์และวิธีการบริหารกิจการบ้านเมืองที่ดี พ.ศ. </w:t>
      </w:r>
      <w:r w:rsidR="00DA6FAD">
        <w:rPr>
          <w:rFonts w:ascii="TH SarabunPSK" w:hAnsi="TH SarabunPSK" w:cs="TH SarabunPSK" w:hint="cs"/>
          <w:spacing w:val="-6"/>
          <w:cs/>
        </w:rPr>
        <w:t>2546</w:t>
      </w:r>
      <w:r w:rsidR="004D6B46">
        <w:rPr>
          <w:rFonts w:ascii="TH SarabunPSK" w:hAnsi="TH SarabunPSK" w:cs="TH SarabunPSK" w:hint="cs"/>
          <w:spacing w:val="-6"/>
          <w:cs/>
        </w:rPr>
        <w:t xml:space="preserve"> </w:t>
      </w:r>
      <w:r w:rsidR="004D6B46">
        <w:rPr>
          <w:rFonts w:ascii="TH SarabunPSK" w:hAnsi="TH SarabunPSK" w:cs="TH SarabunPSK"/>
          <w:spacing w:val="-6"/>
          <w:cs/>
        </w:rPr>
        <w:br/>
      </w:r>
      <w:r w:rsidR="004D6B46" w:rsidRPr="00CB2B0C">
        <w:rPr>
          <w:rFonts w:ascii="TH SarabunPSK" w:hAnsi="TH SarabunPSK" w:cs="TH SarabunPSK" w:hint="cs"/>
          <w:spacing w:val="-10"/>
          <w:cs/>
        </w:rPr>
        <w:t>และ (ฉบับที่ 2) พ.ศ. 2562</w:t>
      </w:r>
      <w:r w:rsidR="00DA6FAD" w:rsidRPr="00CB2B0C">
        <w:rPr>
          <w:rFonts w:ascii="TH SarabunPSK" w:hAnsi="TH SarabunPSK" w:cs="TH SarabunPSK" w:hint="cs"/>
          <w:spacing w:val="-10"/>
          <w:cs/>
        </w:rPr>
        <w:t xml:space="preserve"> หมวด 3 มาตรา 9 (1)</w:t>
      </w:r>
      <w:r w:rsidR="00DA6FAD" w:rsidRPr="00CB2B0C">
        <w:rPr>
          <w:rFonts w:ascii="TH SarabunPSK" w:hAnsi="TH SarabunPSK" w:cs="TH SarabunPSK" w:hint="cs"/>
          <w:spacing w:val="-10"/>
        </w:rPr>
        <w:t>,(</w:t>
      </w:r>
      <w:r w:rsidR="00DA6FAD" w:rsidRPr="00CB2B0C">
        <w:rPr>
          <w:rFonts w:ascii="TH SarabunPSK" w:hAnsi="TH SarabunPSK" w:cs="TH SarabunPSK"/>
          <w:spacing w:val="-10"/>
        </w:rPr>
        <w:t>2</w:t>
      </w:r>
      <w:r w:rsidR="00DA6FAD" w:rsidRPr="00CB2B0C">
        <w:rPr>
          <w:rFonts w:ascii="TH SarabunPSK" w:hAnsi="TH SarabunPSK" w:cs="TH SarabunPSK" w:hint="cs"/>
          <w:spacing w:val="-10"/>
          <w:cs/>
        </w:rPr>
        <w:t>) ได้กำหนดให้ส่วนราชการต้องจัดทำแผนปฏิบัติราชการไว้เป็นการล่วงหน้าและแผนปฏิบัติราชการดังกล่าว ต้องมีรายละเอียดของขั้นตอน ระยะเวลาและงบประมาณ</w:t>
      </w:r>
      <w:r w:rsidR="00DA6FAD" w:rsidRPr="00C257F3">
        <w:rPr>
          <w:rFonts w:ascii="TH SarabunPSK" w:hAnsi="TH SarabunPSK" w:cs="TH SarabunPSK" w:hint="cs"/>
          <w:spacing w:val="-6"/>
          <w:cs/>
        </w:rPr>
        <w:t>ที่จะต้องใช้ในการ</w:t>
      </w:r>
      <w:r w:rsidR="00DA6FAD" w:rsidRPr="00062D3A">
        <w:rPr>
          <w:rFonts w:ascii="TH SarabunPSK" w:hAnsi="TH SarabunPSK" w:cs="TH SarabunPSK" w:hint="cs"/>
          <w:spacing w:val="-12"/>
          <w:cs/>
        </w:rPr>
        <w:t>ดำเนินการของแต่ละขั้นตอน เป้าหมายของภารกิจ ผลสัมฤทธิ์ของภารกิจ และตัวชี้วัดความสำเร็จของภารกิจส่วนราชการ</w:t>
      </w:r>
      <w:r w:rsidR="00DA6FAD" w:rsidRPr="00C257F3">
        <w:rPr>
          <w:rFonts w:ascii="TH SarabunPSK" w:hAnsi="TH SarabunPSK" w:cs="TH SarabunPSK" w:hint="cs"/>
          <w:spacing w:val="-8"/>
          <w:cs/>
        </w:rPr>
        <w:t xml:space="preserve"> </w:t>
      </w:r>
      <w:r w:rsidR="00DA6FAD" w:rsidRPr="00495AEC">
        <w:rPr>
          <w:rFonts w:ascii="TH SarabunPSK" w:hAnsi="TH SarabunPSK" w:cs="TH SarabunPSK" w:hint="cs"/>
          <w:spacing w:val="-8"/>
          <w:cs/>
        </w:rPr>
        <w:t xml:space="preserve">และมาตรา </w:t>
      </w:r>
      <w:r w:rsidR="00DA6FAD">
        <w:rPr>
          <w:rFonts w:ascii="TH SarabunPSK" w:hAnsi="TH SarabunPSK" w:cs="TH SarabunPSK" w:hint="cs"/>
          <w:spacing w:val="-8"/>
          <w:cs/>
        </w:rPr>
        <w:t>16</w:t>
      </w:r>
      <w:r w:rsidR="00DA6FAD" w:rsidRPr="00495AEC">
        <w:rPr>
          <w:rFonts w:ascii="TH SarabunPSK" w:hAnsi="TH SarabunPSK" w:cs="TH SarabunPSK" w:hint="cs"/>
          <w:spacing w:val="-8"/>
          <w:cs/>
        </w:rPr>
        <w:t xml:space="preserve"> วรรค </w:t>
      </w:r>
      <w:r w:rsidR="00DA6FAD">
        <w:rPr>
          <w:rFonts w:ascii="TH SarabunPSK" w:hAnsi="TH SarabunPSK" w:cs="TH SarabunPSK" w:hint="cs"/>
          <w:spacing w:val="-8"/>
          <w:cs/>
        </w:rPr>
        <w:t>2</w:t>
      </w:r>
      <w:r w:rsidR="00DA6FAD" w:rsidRPr="00495AEC">
        <w:rPr>
          <w:rFonts w:ascii="TH SarabunPSK" w:hAnsi="TH SarabunPSK" w:cs="TH SarabunPSK" w:hint="cs"/>
          <w:spacing w:val="-8"/>
          <w:cs/>
        </w:rPr>
        <w:t xml:space="preserve"> และ </w:t>
      </w:r>
      <w:r w:rsidR="00DA6FAD">
        <w:rPr>
          <w:rFonts w:ascii="TH SarabunPSK" w:hAnsi="TH SarabunPSK" w:cs="TH SarabunPSK" w:hint="cs"/>
          <w:spacing w:val="-8"/>
          <w:cs/>
        </w:rPr>
        <w:t>3</w:t>
      </w:r>
      <w:r w:rsidR="00DA6FAD" w:rsidRPr="00495AEC">
        <w:rPr>
          <w:rFonts w:ascii="TH SarabunPSK" w:hAnsi="TH SarabunPSK" w:cs="TH SarabunPSK" w:hint="cs"/>
          <w:spacing w:val="-8"/>
          <w:cs/>
        </w:rPr>
        <w:t xml:space="preserve"> ในแต่ละปีงบประมาณให้ส่วนราชการจัดทำแผนปฏิบัติราชการประจำปี โดยให้ระบุ</w:t>
      </w:r>
      <w:r w:rsidR="00DA6FAD" w:rsidRPr="00495AEC">
        <w:rPr>
          <w:rFonts w:ascii="TH SarabunPSK" w:hAnsi="TH SarabunPSK" w:cs="TH SarabunPSK" w:hint="cs"/>
          <w:spacing w:val="-10"/>
          <w:cs/>
        </w:rPr>
        <w:t>สาระสำคัญเกี่ยวกับนโยบายการปฏิบัติราชการของ</w:t>
      </w:r>
      <w:r w:rsidR="00CB2B0C">
        <w:rPr>
          <w:rFonts w:ascii="TH SarabunPSK" w:hAnsi="TH SarabunPSK" w:cs="TH SarabunPSK"/>
          <w:spacing w:val="-10"/>
          <w:cs/>
        </w:rPr>
        <w:br/>
      </w:r>
      <w:r w:rsidR="00DA6FAD" w:rsidRPr="00495AEC">
        <w:rPr>
          <w:rFonts w:ascii="TH SarabunPSK" w:hAnsi="TH SarabunPSK" w:cs="TH SarabunPSK" w:hint="cs"/>
          <w:spacing w:val="-10"/>
          <w:cs/>
        </w:rPr>
        <w:t>ส่วนราชการ เป้าหมายและผลสัมฤทธิ์ของงาน รวมทั้งประมาณการรายได้และรายจ่าย และทรัพยากรอื่น</w:t>
      </w:r>
      <w:r w:rsidR="00CB2B0C">
        <w:rPr>
          <w:rFonts w:ascii="TH SarabunPSK" w:hAnsi="TH SarabunPSK" w:cs="TH SarabunPSK"/>
          <w:spacing w:val="-10"/>
          <w:cs/>
        </w:rPr>
        <w:br/>
      </w:r>
      <w:r w:rsidR="00DA6FAD" w:rsidRPr="00495AEC">
        <w:rPr>
          <w:rFonts w:ascii="TH SarabunPSK" w:hAnsi="TH SarabunPSK" w:cs="TH SarabunPSK" w:hint="cs"/>
          <w:spacing w:val="-10"/>
          <w:cs/>
        </w:rPr>
        <w:t>ที่จะต้องใช้ เมื่อได้รับความเห็นชอบแผนปฏิบัติราชการแล้ว ให้สำนักงบประมาณ</w:t>
      </w:r>
      <w:r w:rsidR="00DA6FAD" w:rsidRPr="00495AEC">
        <w:rPr>
          <w:rFonts w:ascii="TH SarabunPSK" w:hAnsi="TH SarabunPSK" w:cs="TH SarabunPSK" w:hint="cs"/>
          <w:spacing w:val="-8"/>
          <w:cs/>
        </w:rPr>
        <w:t xml:space="preserve"> ดำเนินการจัดสรรงบประมาณ</w:t>
      </w:r>
      <w:r w:rsidR="00DA6FAD">
        <w:rPr>
          <w:rFonts w:ascii="TH SarabunPSK" w:hAnsi="TH SarabunPSK" w:cs="TH SarabunPSK" w:hint="cs"/>
          <w:spacing w:val="-8"/>
          <w:cs/>
        </w:rPr>
        <w:t xml:space="preserve"> </w:t>
      </w:r>
      <w:r w:rsidR="00DA6FAD" w:rsidRPr="00495AEC">
        <w:rPr>
          <w:rFonts w:ascii="TH SarabunPSK" w:hAnsi="TH SarabunPSK" w:cs="TH SarabunPSK" w:hint="cs"/>
          <w:spacing w:val="-8"/>
          <w:cs/>
        </w:rPr>
        <w:t xml:space="preserve">เพื่อปฏิบัติงานให้บรรลุผลสำเร็จในแต่ละภารกิจตามแผนปฏิบัติราชการ </w:t>
      </w:r>
      <w:r w:rsidR="00DA6FAD" w:rsidRPr="00D70458">
        <w:rPr>
          <w:rFonts w:ascii="TH SarabunPSK" w:hAnsi="TH SarabunPSK" w:cs="TH SarabunPSK" w:hint="cs"/>
          <w:spacing w:val="-10"/>
          <w:cs/>
        </w:rPr>
        <w:t xml:space="preserve">มาตรา </w:t>
      </w:r>
      <w:r w:rsidR="004D6B46">
        <w:rPr>
          <w:rFonts w:ascii="TH SarabunPSK" w:hAnsi="TH SarabunPSK" w:cs="TH SarabunPSK" w:hint="cs"/>
          <w:spacing w:val="-10"/>
          <w:cs/>
        </w:rPr>
        <w:t>33</w:t>
      </w:r>
      <w:r w:rsidR="00DA6FAD" w:rsidRPr="00D70458">
        <w:rPr>
          <w:rFonts w:ascii="TH SarabunPSK" w:hAnsi="TH SarabunPSK" w:cs="TH SarabunPSK" w:hint="cs"/>
          <w:cs/>
        </w:rPr>
        <w:t xml:space="preserve"> </w:t>
      </w:r>
      <w:r w:rsidR="00DA6FAD" w:rsidRPr="00C257F3">
        <w:rPr>
          <w:rFonts w:ascii="TH SarabunPSK" w:hAnsi="TH SarabunPSK" w:cs="TH SarabunPSK" w:hint="cs"/>
          <w:cs/>
        </w:rPr>
        <w:t>กำหนดให้</w:t>
      </w:r>
      <w:r w:rsidR="00A56DC8">
        <w:rPr>
          <w:rFonts w:ascii="TH SarabunPSK" w:hAnsi="TH SarabunPSK" w:cs="TH SarabunPSK"/>
          <w:cs/>
        </w:rPr>
        <w:br/>
      </w:r>
      <w:r w:rsidR="00DA6FAD" w:rsidRPr="00C257F3">
        <w:rPr>
          <w:rFonts w:ascii="TH SarabunPSK" w:hAnsi="TH SarabunPSK" w:cs="TH SarabunPSK" w:hint="cs"/>
          <w:cs/>
        </w:rPr>
        <w:t>ส่วนราชการจัดให้มีการทบทวนภารกิจของตนหรือสมควรที่จะยกเลิก ปรับปรุง หรือเปลี่ยนแปลง</w:t>
      </w:r>
      <w:r w:rsidR="00A56DC8">
        <w:rPr>
          <w:rFonts w:ascii="TH SarabunPSK" w:hAnsi="TH SarabunPSK" w:cs="TH SarabunPSK"/>
          <w:spacing w:val="-6"/>
          <w:cs/>
        </w:rPr>
        <w:br/>
      </w:r>
      <w:r w:rsidR="00DA6FAD" w:rsidRPr="00062D3A">
        <w:rPr>
          <w:rFonts w:ascii="TH SarabunPSK" w:hAnsi="TH SarabunPSK" w:cs="TH SarabunPSK" w:hint="cs"/>
          <w:spacing w:val="-6"/>
          <w:cs/>
        </w:rPr>
        <w:t xml:space="preserve">การดำเนินการต่อไปหรือไม่ โดยคำนึงถึงยุทธศาสตร์ชาติ แผนแม่บทภายใต้ยุทธศาสตร์ชาติ </w:t>
      </w:r>
      <w:r w:rsidR="00A56DC8">
        <w:rPr>
          <w:rFonts w:ascii="TH SarabunPSK" w:hAnsi="TH SarabunPSK" w:cs="TH SarabunPSK"/>
          <w:spacing w:val="-6"/>
          <w:cs/>
        </w:rPr>
        <w:br/>
      </w:r>
      <w:r w:rsidR="00DA6FAD" w:rsidRPr="00062D3A">
        <w:rPr>
          <w:rFonts w:ascii="TH SarabunPSK" w:hAnsi="TH SarabunPSK" w:cs="TH SarabunPSK" w:hint="cs"/>
          <w:spacing w:val="-6"/>
          <w:cs/>
        </w:rPr>
        <w:t>แผนการปฏิรูปประเทศ</w:t>
      </w:r>
      <w:r w:rsidR="00DA6FAD" w:rsidRPr="00C257F3">
        <w:rPr>
          <w:rFonts w:ascii="TH SarabunPSK" w:hAnsi="TH SarabunPSK" w:cs="TH SarabunPSK" w:hint="cs"/>
          <w:spacing w:val="-4"/>
          <w:cs/>
        </w:rPr>
        <w:t xml:space="preserve"> แผนพัฒนาเศรษฐกิจและสังคมแห่งชาติ นโยบายของคณะรัฐมนตรี</w:t>
      </w:r>
      <w:r w:rsidR="00DA6FAD" w:rsidRPr="00C257F3">
        <w:rPr>
          <w:rFonts w:ascii="TH SarabunPSK" w:hAnsi="TH SarabunPSK" w:cs="TH SarabunPSK" w:hint="cs"/>
          <w:cs/>
        </w:rPr>
        <w:t xml:space="preserve">ที่แถลงต่อรัฐสภา และแผนอื่นที่เกี่ยวข้อง รวมถึงกำลังเงินงบประมาณของประเทศ </w:t>
      </w:r>
      <w:r w:rsidR="00DA6FAD" w:rsidRPr="0022679A">
        <w:rPr>
          <w:rFonts w:ascii="TH SarabunPSK" w:hAnsi="TH SarabunPSK" w:cs="TH SarabunPSK" w:hint="cs"/>
          <w:spacing w:val="-6"/>
          <w:cs/>
        </w:rPr>
        <w:t>ความคุ้มค่าของภารกิจ</w:t>
      </w:r>
      <w:r w:rsidR="004D6B46">
        <w:rPr>
          <w:rFonts w:ascii="TH SarabunPSK" w:hAnsi="TH SarabunPSK" w:cs="TH SarabunPSK"/>
          <w:spacing w:val="-6"/>
          <w:cs/>
        </w:rPr>
        <w:br/>
      </w:r>
      <w:r w:rsidR="00DA6FAD" w:rsidRPr="0022679A">
        <w:rPr>
          <w:rFonts w:ascii="TH SarabunPSK" w:hAnsi="TH SarabunPSK" w:cs="TH SarabunPSK" w:hint="cs"/>
          <w:spacing w:val="-6"/>
          <w:cs/>
        </w:rPr>
        <w:t>และสถานการณ์อื่นประกอบกัน</w:t>
      </w:r>
      <w:r w:rsidR="00B702C1">
        <w:rPr>
          <w:rFonts w:ascii="TH SarabunPSK" w:hAnsi="TH SarabunPSK" w:cs="TH SarabunPSK" w:hint="cs"/>
          <w:spacing w:val="-6"/>
          <w:cs/>
        </w:rPr>
        <w:t xml:space="preserve"> </w:t>
      </w:r>
      <w:r w:rsidR="00006F83">
        <w:rPr>
          <w:rFonts w:ascii="TH SarabunPSK" w:hAnsi="TH SarabunPSK" w:cs="TH SarabunPSK" w:hint="cs"/>
          <w:spacing w:val="-6"/>
          <w:cs/>
        </w:rPr>
        <w:t>และ</w:t>
      </w:r>
      <w:r w:rsidR="00DA6FAD">
        <w:rPr>
          <w:rFonts w:ascii="TH SarabunPSK" w:eastAsia="Sarabun" w:hAnsi="TH SarabunPSK" w:cs="TH SarabunPSK" w:hint="cs"/>
          <w:spacing w:val="-6"/>
          <w:cs/>
        </w:rPr>
        <w:t>ตาม</w:t>
      </w:r>
      <w:r w:rsidR="00DA6FAD" w:rsidRPr="004A295B">
        <w:rPr>
          <w:rFonts w:ascii="TH SarabunPSK" w:eastAsia="Sarabun" w:hAnsi="TH SarabunPSK" w:cs="TH SarabunPSK"/>
          <w:spacing w:val="-6"/>
          <w:cs/>
        </w:rPr>
        <w:t>มติคณะรัฐมนตรี</w:t>
      </w:r>
      <w:r w:rsidR="00DA6FAD">
        <w:rPr>
          <w:rFonts w:ascii="TH SarabunPSK" w:eastAsia="Sarabun" w:hAnsi="TH SarabunPSK" w:cs="TH SarabunPSK" w:hint="cs"/>
          <w:spacing w:val="-6"/>
          <w:cs/>
        </w:rPr>
        <w:t xml:space="preserve"> </w:t>
      </w:r>
      <w:r w:rsidR="00DA6FAD" w:rsidRPr="004A295B">
        <w:rPr>
          <w:rFonts w:ascii="TH SarabunPSK" w:eastAsia="Sarabun" w:hAnsi="TH SarabunPSK" w:cs="TH SarabunPSK"/>
          <w:spacing w:val="-6"/>
          <w:cs/>
        </w:rPr>
        <w:t xml:space="preserve">เมื่อวันที่ </w:t>
      </w:r>
      <w:r w:rsidR="004D6B46">
        <w:rPr>
          <w:rFonts w:ascii="TH SarabunPSK" w:eastAsia="Sarabun" w:hAnsi="TH SarabunPSK" w:cs="TH SarabunPSK" w:hint="cs"/>
          <w:spacing w:val="-6"/>
          <w:cs/>
        </w:rPr>
        <w:t>17 ธันวาคม</w:t>
      </w:r>
      <w:r w:rsidR="00DA6FAD" w:rsidRPr="004A295B">
        <w:rPr>
          <w:rFonts w:ascii="TH SarabunPSK" w:eastAsia="Sarabun" w:hAnsi="TH SarabunPSK" w:cs="TH SarabunPSK"/>
          <w:spacing w:val="-6"/>
          <w:cs/>
        </w:rPr>
        <w:t xml:space="preserve"> </w:t>
      </w:r>
      <w:r w:rsidR="00B702C1">
        <w:rPr>
          <w:rFonts w:ascii="TH SarabunPSK" w:eastAsia="Sarabun" w:hAnsi="TH SarabunPSK" w:cs="TH SarabunPSK" w:hint="cs"/>
          <w:spacing w:val="-6"/>
          <w:cs/>
        </w:rPr>
        <w:t>2567</w:t>
      </w:r>
      <w:r w:rsidR="00DA6FAD" w:rsidRPr="004A295B">
        <w:rPr>
          <w:rFonts w:ascii="TH SarabunPSK" w:eastAsia="Sarabun" w:hAnsi="TH SarabunPSK" w:cs="TH SarabunPSK"/>
          <w:spacing w:val="-6"/>
          <w:cs/>
        </w:rPr>
        <w:t xml:space="preserve"> เห็นชอบ</w:t>
      </w:r>
      <w:r w:rsidR="004D6B46">
        <w:rPr>
          <w:rFonts w:ascii="TH SarabunPSK" w:eastAsia="Sarabun" w:hAnsi="TH SarabunPSK" w:cs="TH SarabunPSK"/>
          <w:spacing w:val="-8"/>
          <w:cs/>
        </w:rPr>
        <w:br/>
      </w:r>
      <w:r w:rsidR="004D6B46" w:rsidRPr="004D6B46">
        <w:rPr>
          <w:rFonts w:ascii="TH SarabunPSK" w:eastAsia="Sarabun" w:hAnsi="TH SarabunPSK" w:cs="TH SarabunPSK" w:hint="cs"/>
          <w:spacing w:val="-10"/>
          <w:cs/>
        </w:rPr>
        <w:t>การปรับปรุง</w:t>
      </w:r>
      <w:r w:rsidR="00DA6FAD" w:rsidRPr="004D6B46">
        <w:rPr>
          <w:rFonts w:ascii="TH SarabunPSK" w:eastAsia="Sarabun" w:hAnsi="TH SarabunPSK" w:cs="TH SarabunPSK"/>
          <w:spacing w:val="-10"/>
          <w:cs/>
        </w:rPr>
        <w:t xml:space="preserve">ปฏิทินงบประมาณรายจ่ายประจำปีงบประมาณ พ.ศ. </w:t>
      </w:r>
      <w:r w:rsidR="00B702C1" w:rsidRPr="004D6B46">
        <w:rPr>
          <w:rFonts w:ascii="TH SarabunPSK" w:eastAsia="Sarabun" w:hAnsi="TH SarabunPSK" w:cs="TH SarabunPSK" w:hint="cs"/>
          <w:spacing w:val="-10"/>
          <w:cs/>
        </w:rPr>
        <w:t>2569</w:t>
      </w:r>
      <w:r w:rsidR="00DA6FAD" w:rsidRPr="004D6B46">
        <w:rPr>
          <w:rFonts w:ascii="TH SarabunPSK" w:eastAsia="Sarabun" w:hAnsi="TH SarabunPSK" w:cs="TH SarabunPSK"/>
          <w:spacing w:val="-10"/>
          <w:cs/>
        </w:rPr>
        <w:t xml:space="preserve"> </w:t>
      </w:r>
      <w:r w:rsidR="00DA6FAD" w:rsidRPr="004D6B46">
        <w:rPr>
          <w:rFonts w:ascii="TH SarabunPSK" w:eastAsia="Sarabun" w:hAnsi="TH SarabunPSK" w:cs="TH SarabunPSK" w:hint="cs"/>
          <w:spacing w:val="-10"/>
          <w:cs/>
        </w:rPr>
        <w:t>โดยกำหนดให้หน่วยรับงบประมาณ</w:t>
      </w:r>
      <w:r w:rsidR="00DA6FAD" w:rsidRPr="004A295B">
        <w:rPr>
          <w:rFonts w:ascii="TH SarabunPSK" w:eastAsia="Sarabun" w:hAnsi="TH SarabunPSK" w:cs="TH SarabunPSK" w:hint="cs"/>
          <w:spacing w:val="-6"/>
          <w:cs/>
        </w:rPr>
        <w:t>จัดทำรายละเอียดคำของบประมาณรายจ่ายประจำปีงบประมาณ พ.ศ.</w:t>
      </w:r>
      <w:r w:rsidR="00006F83">
        <w:rPr>
          <w:rFonts w:ascii="TH SarabunPSK" w:eastAsia="Sarabun" w:hAnsi="TH SarabunPSK" w:cs="TH SarabunPSK" w:hint="cs"/>
          <w:spacing w:val="-6"/>
          <w:cs/>
        </w:rPr>
        <w:t xml:space="preserve"> </w:t>
      </w:r>
      <w:r w:rsidR="00B702C1">
        <w:rPr>
          <w:rFonts w:ascii="TH SarabunPSK" w:eastAsia="Sarabun" w:hAnsi="TH SarabunPSK" w:cs="TH SarabunPSK" w:hint="cs"/>
          <w:spacing w:val="-6"/>
          <w:cs/>
        </w:rPr>
        <w:t>2569</w:t>
      </w:r>
      <w:r w:rsidR="00DA6FAD" w:rsidRPr="004A295B">
        <w:rPr>
          <w:rFonts w:ascii="TH SarabunPSK" w:eastAsia="Sarabun" w:hAnsi="TH SarabunPSK" w:cs="TH SarabunPSK" w:hint="cs"/>
          <w:spacing w:val="-6"/>
          <w:cs/>
        </w:rPr>
        <w:t xml:space="preserve"> ที่แสดงวัตถุประสงค์ </w:t>
      </w:r>
      <w:r w:rsidR="004D6B46">
        <w:rPr>
          <w:rFonts w:ascii="TH SarabunPSK" w:eastAsia="Sarabun" w:hAnsi="TH SarabunPSK" w:cs="TH SarabunPSK"/>
          <w:spacing w:val="-6"/>
          <w:cs/>
        </w:rPr>
        <w:br/>
      </w:r>
      <w:r w:rsidR="00DA6FAD" w:rsidRPr="004D6B46">
        <w:rPr>
          <w:rFonts w:ascii="TH SarabunPSK" w:eastAsia="Sarabun" w:hAnsi="TH SarabunPSK" w:cs="TH SarabunPSK" w:hint="cs"/>
          <w:spacing w:val="-14"/>
          <w:cs/>
        </w:rPr>
        <w:t>แผนการปฏิบัติงานและแผนการใช้จ่ายงบประมาณที่สอดคล้องกับแผนปฏิบัติราชการของหน่วยรับงบประมาณ</w:t>
      </w:r>
      <w:r w:rsidR="00DA6FAD" w:rsidRPr="004A295B">
        <w:rPr>
          <w:rFonts w:ascii="TH SarabunPSK" w:eastAsia="Sarabun" w:hAnsi="TH SarabunPSK" w:cs="TH SarabunPSK" w:hint="cs"/>
          <w:spacing w:val="-6"/>
          <w:cs/>
        </w:rPr>
        <w:t xml:space="preserve"> และจัดส่งสำนักงบประมาณ</w:t>
      </w:r>
      <w:r w:rsidR="00B702C1">
        <w:rPr>
          <w:rFonts w:ascii="TH SarabunPSK" w:hAnsi="TH SarabunPSK" w:cs="TH SarabunPSK" w:hint="cs"/>
          <w:cs/>
        </w:rPr>
        <w:t>เพื่อดำเนินการต่อไป</w:t>
      </w:r>
      <w:bookmarkEnd w:id="0"/>
    </w:p>
    <w:p w14:paraId="7BCBAFC7" w14:textId="5E464995" w:rsidR="00324439" w:rsidRDefault="001E1D16" w:rsidP="00CB2B0C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4D6B46">
        <w:rPr>
          <w:rFonts w:ascii="TH SarabunPSK" w:hAnsi="TH SarabunPSK" w:cs="TH SarabunPSK"/>
          <w:color w:val="FF0000"/>
          <w:spacing w:val="-6"/>
          <w:cs/>
        </w:rPr>
        <w:tab/>
      </w:r>
      <w:r w:rsidR="00324439" w:rsidRPr="00221365">
        <w:rPr>
          <w:rFonts w:ascii="TH SarabunPSK" w:hAnsi="TH SarabunPSK" w:cs="TH SarabunPSK"/>
          <w:cs/>
        </w:rPr>
        <w:t>สำนักงานปลัดกระทรวงศึกษาธิการ จึงได้จัดทำแผนปฏิบัติราชการประจำปีงบประมาณ พ.ศ. 2</w:t>
      </w:r>
      <w:r w:rsidR="00324439" w:rsidRPr="00221365">
        <w:rPr>
          <w:rFonts w:ascii="TH SarabunPSK" w:hAnsi="TH SarabunPSK" w:cs="TH SarabunPSK" w:hint="cs"/>
          <w:cs/>
        </w:rPr>
        <w:t>569</w:t>
      </w:r>
      <w:r w:rsidR="00324439" w:rsidRPr="00221365">
        <w:rPr>
          <w:rFonts w:ascii="TH SarabunPSK" w:hAnsi="TH SarabunPSK" w:cs="TH SarabunPSK"/>
          <w:cs/>
        </w:rPr>
        <w:t xml:space="preserve"> ของสำนักงานปลัดกระทรวงศึกษาธิการ (ฉบับจัดทำคำของบประมาณรายจ่ายประจำปี)</w:t>
      </w:r>
      <w:r w:rsidR="004D6B46" w:rsidRPr="00CB2B0C">
        <w:rPr>
          <w:rFonts w:ascii="TH SarabunPSK" w:hAnsi="TH SarabunPSK" w:cs="TH SarabunPSK" w:hint="cs"/>
          <w:spacing w:val="-10"/>
          <w:cs/>
        </w:rPr>
        <w:t>เพื่อให้เป็นไปตาม</w:t>
      </w:r>
      <w:r w:rsidR="00324439" w:rsidRPr="00CB2B0C">
        <w:rPr>
          <w:rFonts w:ascii="TH SarabunPSK" w:hAnsi="TH SarabunPSK" w:cs="TH SarabunPSK" w:hint="cs"/>
          <w:spacing w:val="-10"/>
          <w:cs/>
        </w:rPr>
        <w:t>บทบัญญัติของกฎหมายและมติคณะรัฐมนตรีที่กล่าวมาข้างต้น สำหรับ</w:t>
      </w:r>
      <w:r w:rsidR="00324439" w:rsidRPr="00CB2B0C">
        <w:rPr>
          <w:rFonts w:ascii="TH SarabunPSK" w:hAnsi="TH SarabunPSK" w:cs="TH SarabunPSK"/>
          <w:spacing w:val="-10"/>
          <w:cs/>
        </w:rPr>
        <w:t>ใช้เป็นกรอบ</w:t>
      </w:r>
      <w:r w:rsidR="00CB2B0C">
        <w:rPr>
          <w:rFonts w:ascii="TH SarabunPSK" w:hAnsi="TH SarabunPSK" w:cs="TH SarabunPSK" w:hint="cs"/>
          <w:spacing w:val="-10"/>
          <w:cs/>
        </w:rPr>
        <w:t>แ</w:t>
      </w:r>
      <w:r w:rsidR="00324439" w:rsidRPr="00CB2B0C">
        <w:rPr>
          <w:rFonts w:ascii="TH SarabunPSK" w:hAnsi="TH SarabunPSK" w:cs="TH SarabunPSK"/>
          <w:spacing w:val="-10"/>
          <w:cs/>
        </w:rPr>
        <w:t>นวทาง</w:t>
      </w:r>
      <w:r w:rsidR="00324439" w:rsidRPr="00221365">
        <w:rPr>
          <w:rFonts w:ascii="TH SarabunPSK" w:hAnsi="TH SarabunPSK" w:cs="TH SarabunPSK"/>
          <w:cs/>
        </w:rPr>
        <w:t>ในการปฏิบัติงานและจัดทำคำของบประมาณรายจ่ายประจำปีของสำนักงานปลัดกระทรวงศึกษาธิการ</w:t>
      </w:r>
      <w:r w:rsidR="00CB2B0C">
        <w:rPr>
          <w:rFonts w:ascii="TH SarabunPSK" w:hAnsi="TH SarabunPSK" w:cs="TH SarabunPSK" w:hint="cs"/>
          <w:cs/>
        </w:rPr>
        <w:t xml:space="preserve"> </w:t>
      </w:r>
      <w:r w:rsidR="00324439" w:rsidRPr="00221365">
        <w:rPr>
          <w:rFonts w:ascii="TH SarabunPSK" w:hAnsi="TH SarabunPSK" w:cs="TH SarabunPSK"/>
          <w:cs/>
        </w:rPr>
        <w:t>ได้อย่างม</w:t>
      </w:r>
      <w:r w:rsidR="00324439" w:rsidRPr="00221365">
        <w:rPr>
          <w:rFonts w:ascii="TH SarabunPSK" w:hAnsi="TH SarabunPSK" w:cs="TH SarabunPSK" w:hint="cs"/>
          <w:cs/>
        </w:rPr>
        <w:t>ี</w:t>
      </w:r>
      <w:r w:rsidR="00324439" w:rsidRPr="00221365">
        <w:rPr>
          <w:rFonts w:ascii="TH SarabunPSK" w:hAnsi="TH SarabunPSK" w:cs="TH SarabunPSK"/>
          <w:cs/>
        </w:rPr>
        <w:t>ประสิทธิภาพ</w:t>
      </w:r>
    </w:p>
    <w:p w14:paraId="152EB60E" w14:textId="64A3ECF5" w:rsidR="00706739" w:rsidRPr="00006F83" w:rsidRDefault="00F4290F" w:rsidP="008D79C6">
      <w:pPr>
        <w:pStyle w:val="Default"/>
        <w:tabs>
          <w:tab w:val="left" w:pos="1134"/>
        </w:tabs>
        <w:jc w:val="thaiDistribute"/>
        <w:rPr>
          <w:color w:val="auto"/>
          <w:spacing w:val="-2"/>
          <w:sz w:val="32"/>
          <w:szCs w:val="32"/>
        </w:rPr>
      </w:pPr>
      <w:r w:rsidRPr="00006F83">
        <w:rPr>
          <w:color w:val="auto"/>
          <w:sz w:val="32"/>
          <w:szCs w:val="32"/>
        </w:rPr>
        <w:tab/>
      </w:r>
      <w:r w:rsidRPr="00006F83">
        <w:rPr>
          <w:rFonts w:hint="cs"/>
          <w:color w:val="auto"/>
          <w:sz w:val="32"/>
          <w:szCs w:val="32"/>
          <w:cs/>
        </w:rPr>
        <w:t>สำนักงานปลัดกระทรวงศึกษาธิการ ขอขอบคุณคณะทำงานทุกท่านที่ให้ความร่วมมือ</w:t>
      </w:r>
      <w:r w:rsidR="0064317E" w:rsidRPr="00006F83">
        <w:rPr>
          <w:color w:val="auto"/>
          <w:sz w:val="32"/>
          <w:szCs w:val="32"/>
          <w:cs/>
        </w:rPr>
        <w:br/>
      </w:r>
      <w:r w:rsidRPr="00006F83">
        <w:rPr>
          <w:rFonts w:hint="cs"/>
          <w:color w:val="auto"/>
          <w:spacing w:val="-4"/>
          <w:sz w:val="32"/>
          <w:szCs w:val="32"/>
          <w:cs/>
        </w:rPr>
        <w:t xml:space="preserve">ในการจัดทำแผนปฏิบัติราชการประจำปีงบประมาณ </w:t>
      </w:r>
      <w:r w:rsidR="0064317E" w:rsidRPr="00006F83">
        <w:rPr>
          <w:rFonts w:hint="cs"/>
          <w:color w:val="auto"/>
          <w:spacing w:val="-4"/>
          <w:sz w:val="32"/>
          <w:szCs w:val="32"/>
          <w:cs/>
        </w:rPr>
        <w:t>พ.ศ. 256</w:t>
      </w:r>
      <w:r w:rsidR="00006F83" w:rsidRPr="00006F83">
        <w:rPr>
          <w:rFonts w:hint="cs"/>
          <w:color w:val="auto"/>
          <w:spacing w:val="-4"/>
          <w:sz w:val="32"/>
          <w:szCs w:val="32"/>
          <w:cs/>
        </w:rPr>
        <w:t>9</w:t>
      </w:r>
      <w:r w:rsidR="0064317E" w:rsidRPr="00006F83">
        <w:rPr>
          <w:rFonts w:hint="cs"/>
          <w:color w:val="auto"/>
          <w:spacing w:val="-4"/>
          <w:sz w:val="32"/>
          <w:szCs w:val="32"/>
          <w:cs/>
        </w:rPr>
        <w:t xml:space="preserve"> ของสำนักงานปลัดกระทรวง</w:t>
      </w:r>
      <w:r w:rsidR="00CF03DA" w:rsidRPr="00006F83">
        <w:rPr>
          <w:rFonts w:hint="cs"/>
          <w:color w:val="auto"/>
          <w:spacing w:val="-4"/>
          <w:sz w:val="32"/>
          <w:szCs w:val="32"/>
          <w:cs/>
        </w:rPr>
        <w:t>ศึ</w:t>
      </w:r>
      <w:r w:rsidR="0064317E" w:rsidRPr="00006F83">
        <w:rPr>
          <w:rFonts w:hint="cs"/>
          <w:color w:val="auto"/>
          <w:spacing w:val="-4"/>
          <w:sz w:val="32"/>
          <w:szCs w:val="32"/>
          <w:cs/>
        </w:rPr>
        <w:t>กษาธิการ</w:t>
      </w:r>
      <w:r w:rsidR="0064317E" w:rsidRPr="00006F83">
        <w:rPr>
          <w:rFonts w:hint="cs"/>
          <w:color w:val="auto"/>
          <w:spacing w:val="-6"/>
          <w:sz w:val="32"/>
          <w:szCs w:val="32"/>
          <w:cs/>
        </w:rPr>
        <w:t xml:space="preserve"> </w:t>
      </w:r>
      <w:bookmarkStart w:id="1" w:name="_Hlk125536370"/>
      <w:r w:rsidR="0064317E" w:rsidRPr="00006F83">
        <w:rPr>
          <w:rFonts w:hint="cs"/>
          <w:color w:val="auto"/>
          <w:spacing w:val="-6"/>
          <w:sz w:val="32"/>
          <w:szCs w:val="32"/>
          <w:cs/>
        </w:rPr>
        <w:t>(ฉบับจัดทำคำของบประมาณรายจ่ายประจำปี)</w:t>
      </w:r>
      <w:r w:rsidR="0064317E" w:rsidRPr="00006F83">
        <w:rPr>
          <w:rFonts w:hint="cs"/>
          <w:color w:val="auto"/>
          <w:sz w:val="32"/>
          <w:szCs w:val="32"/>
          <w:cs/>
        </w:rPr>
        <w:t xml:space="preserve"> </w:t>
      </w:r>
      <w:bookmarkEnd w:id="1"/>
      <w:r w:rsidRPr="00006F83">
        <w:rPr>
          <w:rFonts w:hint="cs"/>
          <w:color w:val="auto"/>
          <w:sz w:val="32"/>
          <w:szCs w:val="32"/>
          <w:cs/>
        </w:rPr>
        <w:t>ฉบับนี้</w:t>
      </w:r>
      <w:r w:rsidR="004D6B46">
        <w:rPr>
          <w:rFonts w:hint="cs"/>
          <w:color w:val="auto"/>
          <w:sz w:val="32"/>
          <w:szCs w:val="32"/>
          <w:cs/>
        </w:rPr>
        <w:t>ได้</w:t>
      </w:r>
      <w:r w:rsidRPr="00006F83">
        <w:rPr>
          <w:rFonts w:hint="cs"/>
          <w:color w:val="auto"/>
          <w:sz w:val="32"/>
          <w:szCs w:val="32"/>
          <w:cs/>
        </w:rPr>
        <w:t>สำเร็จลุล่วงตามวัตถุประสงค์</w:t>
      </w:r>
    </w:p>
    <w:p w14:paraId="54C4C529" w14:textId="77777777" w:rsidR="00A74770" w:rsidRDefault="00A74770" w:rsidP="00BE2B39">
      <w:pPr>
        <w:pStyle w:val="Default"/>
        <w:tabs>
          <w:tab w:val="left" w:pos="1134"/>
        </w:tabs>
        <w:jc w:val="thaiDistribute"/>
        <w:rPr>
          <w:rFonts w:eastAsia="Angsana New"/>
          <w:sz w:val="32"/>
          <w:szCs w:val="32"/>
        </w:rPr>
      </w:pPr>
    </w:p>
    <w:p w14:paraId="1BCC9E92" w14:textId="77777777" w:rsidR="00BE2B39" w:rsidRDefault="00BE2B39" w:rsidP="00BE2B39">
      <w:pPr>
        <w:pStyle w:val="Default"/>
        <w:tabs>
          <w:tab w:val="left" w:pos="1134"/>
        </w:tabs>
        <w:jc w:val="right"/>
        <w:rPr>
          <w:rFonts w:eastAsia="Angsana New"/>
          <w:sz w:val="32"/>
          <w:szCs w:val="32"/>
        </w:rPr>
      </w:pPr>
      <w:r>
        <w:rPr>
          <w:rFonts w:eastAsia="Angsana New" w:hint="cs"/>
          <w:sz w:val="32"/>
          <w:szCs w:val="32"/>
          <w:cs/>
        </w:rPr>
        <w:t>สำนักงานปลัดกระทรวงศึกษาธิการ</w:t>
      </w:r>
    </w:p>
    <w:p w14:paraId="7D508A29" w14:textId="0F781D5A" w:rsidR="00D620FE" w:rsidRPr="00893862" w:rsidRDefault="00BE2B39" w:rsidP="00893862">
      <w:pPr>
        <w:pStyle w:val="Default"/>
        <w:tabs>
          <w:tab w:val="left" w:pos="1134"/>
        </w:tabs>
        <w:jc w:val="right"/>
        <w:rPr>
          <w:rFonts w:eastAsia="Angsana New"/>
          <w:sz w:val="32"/>
          <w:szCs w:val="32"/>
        </w:rPr>
      </w:pPr>
      <w:r>
        <w:rPr>
          <w:rFonts w:eastAsia="Angsana New" w:hint="cs"/>
          <w:sz w:val="32"/>
          <w:szCs w:val="32"/>
          <w:cs/>
        </w:rPr>
        <w:t>สำนักนโยบายและยุทธศาสตร์</w:t>
      </w:r>
    </w:p>
    <w:sectPr w:rsidR="00D620FE" w:rsidRPr="00893862" w:rsidSect="00876FBC">
      <w:footerReference w:type="default" r:id="rId6"/>
      <w:pgSz w:w="11906" w:h="16838"/>
      <w:pgMar w:top="1440" w:right="1440" w:bottom="1440" w:left="2160" w:header="907" w:footer="862" w:gutter="0"/>
      <w:pgNumType w:fmt="thaiLett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AAE8" w14:textId="77777777" w:rsidR="00050A6C" w:rsidRDefault="00050A6C" w:rsidP="000974CB">
      <w:pPr>
        <w:spacing w:after="0" w:line="240" w:lineRule="auto"/>
      </w:pPr>
      <w:r>
        <w:separator/>
      </w:r>
    </w:p>
  </w:endnote>
  <w:endnote w:type="continuationSeparator" w:id="0">
    <w:p w14:paraId="017E5C1C" w14:textId="77777777" w:rsidR="00050A6C" w:rsidRDefault="00050A6C" w:rsidP="0009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51"/>
      <w:gridCol w:w="4155"/>
    </w:tblGrid>
    <w:tr w:rsidR="00BB2B72" w14:paraId="345CDF64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792A002" w14:textId="77777777" w:rsidR="00BB2B72" w:rsidRDefault="00BB2B72">
          <w:pPr>
            <w:pStyle w:val="a4"/>
            <w:rPr>
              <w:caps/>
              <w:sz w:val="22"/>
              <w:szCs w:val="22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F1143A4" w14:textId="77777777" w:rsidR="00BB2B72" w:rsidRDefault="00BB2B72">
          <w:pPr>
            <w:pStyle w:val="a4"/>
            <w:jc w:val="right"/>
            <w:rPr>
              <w:caps/>
              <w:sz w:val="22"/>
              <w:szCs w:val="22"/>
            </w:rPr>
          </w:pPr>
        </w:p>
      </w:tc>
    </w:tr>
    <w:tr w:rsidR="00BB2B72" w:rsidRPr="00BB2B72" w14:paraId="60F272A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9F2DFFC" w14:textId="7A42A686" w:rsidR="00BB2B72" w:rsidRDefault="00BB2B72">
          <w:pPr>
            <w:pStyle w:val="a6"/>
            <w:rPr>
              <w:caps/>
              <w:color w:val="808080" w:themeColor="background1" w:themeShade="80"/>
              <w:sz w:val="22"/>
              <w:szCs w:val="22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587AC87" w14:textId="77777777" w:rsidR="00BB2B72" w:rsidRPr="00BB2B72" w:rsidRDefault="00BB2B72">
          <w:pPr>
            <w:pStyle w:val="a6"/>
            <w:jc w:val="right"/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</w:pPr>
          <w:r w:rsidRPr="00BB2B72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fldChar w:fldCharType="begin"/>
          </w:r>
          <w:r w:rsidRPr="00BB2B72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instrText>PAGE   \* MERGEFORMAT</w:instrText>
          </w:r>
          <w:r w:rsidRPr="00BB2B72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fldChar w:fldCharType="separate"/>
          </w:r>
          <w:r w:rsidRPr="00BB2B72">
            <w:rPr>
              <w:rFonts w:ascii="TH SarabunPSK" w:hAnsi="TH SarabunPSK" w:cs="TH SarabunPSK"/>
              <w:caps/>
              <w:color w:val="808080" w:themeColor="background1" w:themeShade="80"/>
              <w:szCs w:val="32"/>
              <w:lang w:val="th-TH"/>
            </w:rPr>
            <w:t>2</w:t>
          </w:r>
          <w:r w:rsidRPr="00BB2B72">
            <w:rPr>
              <w:rFonts w:ascii="TH SarabunPSK" w:hAnsi="TH SarabunPSK" w:cs="TH SarabunPSK"/>
              <w:caps/>
              <w:color w:val="808080" w:themeColor="background1" w:themeShade="80"/>
              <w:szCs w:val="32"/>
            </w:rPr>
            <w:fldChar w:fldCharType="end"/>
          </w:r>
        </w:p>
      </w:tc>
    </w:tr>
  </w:tbl>
  <w:p w14:paraId="08E02589" w14:textId="56F07850" w:rsidR="000974CB" w:rsidRDefault="000974CB" w:rsidP="000974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4ADD" w14:textId="77777777" w:rsidR="00050A6C" w:rsidRDefault="00050A6C" w:rsidP="000974CB">
      <w:pPr>
        <w:spacing w:after="0" w:line="240" w:lineRule="auto"/>
      </w:pPr>
      <w:r>
        <w:separator/>
      </w:r>
    </w:p>
  </w:footnote>
  <w:footnote w:type="continuationSeparator" w:id="0">
    <w:p w14:paraId="10E302F9" w14:textId="77777777" w:rsidR="00050A6C" w:rsidRDefault="00050A6C" w:rsidP="00097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3C"/>
    <w:rsid w:val="00006F83"/>
    <w:rsid w:val="000261F5"/>
    <w:rsid w:val="00043FFB"/>
    <w:rsid w:val="00046CEF"/>
    <w:rsid w:val="00050A6C"/>
    <w:rsid w:val="00066332"/>
    <w:rsid w:val="000974CB"/>
    <w:rsid w:val="000C2DC3"/>
    <w:rsid w:val="000D0E0D"/>
    <w:rsid w:val="000D41D8"/>
    <w:rsid w:val="000E289B"/>
    <w:rsid w:val="000E3019"/>
    <w:rsid w:val="00131A22"/>
    <w:rsid w:val="00164D1E"/>
    <w:rsid w:val="00174E1A"/>
    <w:rsid w:val="001A455B"/>
    <w:rsid w:val="001B2291"/>
    <w:rsid w:val="001B5B2B"/>
    <w:rsid w:val="001C0F49"/>
    <w:rsid w:val="001D08BF"/>
    <w:rsid w:val="001E1D16"/>
    <w:rsid w:val="001E1FCD"/>
    <w:rsid w:val="001F57D9"/>
    <w:rsid w:val="00221365"/>
    <w:rsid w:val="002D0A98"/>
    <w:rsid w:val="002E4280"/>
    <w:rsid w:val="002F6BB5"/>
    <w:rsid w:val="00322D67"/>
    <w:rsid w:val="00324439"/>
    <w:rsid w:val="00336433"/>
    <w:rsid w:val="003438C4"/>
    <w:rsid w:val="003527C7"/>
    <w:rsid w:val="00365D7E"/>
    <w:rsid w:val="00397AE0"/>
    <w:rsid w:val="003D3A33"/>
    <w:rsid w:val="003F1A2D"/>
    <w:rsid w:val="0041621F"/>
    <w:rsid w:val="00417B78"/>
    <w:rsid w:val="004C263C"/>
    <w:rsid w:val="004D584C"/>
    <w:rsid w:val="004D6B46"/>
    <w:rsid w:val="00531507"/>
    <w:rsid w:val="0059729E"/>
    <w:rsid w:val="005D7705"/>
    <w:rsid w:val="00600EC7"/>
    <w:rsid w:val="006420D2"/>
    <w:rsid w:val="0064317E"/>
    <w:rsid w:val="006726AF"/>
    <w:rsid w:val="00692844"/>
    <w:rsid w:val="00693C22"/>
    <w:rsid w:val="006D608C"/>
    <w:rsid w:val="007016B5"/>
    <w:rsid w:val="007063F6"/>
    <w:rsid w:val="00706739"/>
    <w:rsid w:val="00712E3F"/>
    <w:rsid w:val="00740F31"/>
    <w:rsid w:val="00756214"/>
    <w:rsid w:val="0077471D"/>
    <w:rsid w:val="007A58A7"/>
    <w:rsid w:val="007A642A"/>
    <w:rsid w:val="007B4DFE"/>
    <w:rsid w:val="007C2D34"/>
    <w:rsid w:val="007D03F9"/>
    <w:rsid w:val="007E76B8"/>
    <w:rsid w:val="0083610E"/>
    <w:rsid w:val="00837D40"/>
    <w:rsid w:val="00845D60"/>
    <w:rsid w:val="0087461B"/>
    <w:rsid w:val="00876FBC"/>
    <w:rsid w:val="00884C07"/>
    <w:rsid w:val="00893862"/>
    <w:rsid w:val="008B3C75"/>
    <w:rsid w:val="008C5C95"/>
    <w:rsid w:val="008D0137"/>
    <w:rsid w:val="008D7489"/>
    <w:rsid w:val="008D79C6"/>
    <w:rsid w:val="009717A0"/>
    <w:rsid w:val="009743EC"/>
    <w:rsid w:val="009B2CED"/>
    <w:rsid w:val="00A56DC8"/>
    <w:rsid w:val="00A74770"/>
    <w:rsid w:val="00A82EFA"/>
    <w:rsid w:val="00B702C1"/>
    <w:rsid w:val="00B9550B"/>
    <w:rsid w:val="00BB2B72"/>
    <w:rsid w:val="00BB7684"/>
    <w:rsid w:val="00BD40EB"/>
    <w:rsid w:val="00BE2B39"/>
    <w:rsid w:val="00C2613B"/>
    <w:rsid w:val="00C364ED"/>
    <w:rsid w:val="00C65F7D"/>
    <w:rsid w:val="00C74650"/>
    <w:rsid w:val="00C80028"/>
    <w:rsid w:val="00C85D59"/>
    <w:rsid w:val="00CB2B0C"/>
    <w:rsid w:val="00CC0D92"/>
    <w:rsid w:val="00CC4CD9"/>
    <w:rsid w:val="00CF03DA"/>
    <w:rsid w:val="00D46B48"/>
    <w:rsid w:val="00D620FE"/>
    <w:rsid w:val="00D70458"/>
    <w:rsid w:val="00D805E4"/>
    <w:rsid w:val="00D814F4"/>
    <w:rsid w:val="00DA6FAD"/>
    <w:rsid w:val="00DB4CCB"/>
    <w:rsid w:val="00DD038C"/>
    <w:rsid w:val="00E31227"/>
    <w:rsid w:val="00E42B4D"/>
    <w:rsid w:val="00E45C8B"/>
    <w:rsid w:val="00E82565"/>
    <w:rsid w:val="00EB130E"/>
    <w:rsid w:val="00ED45C3"/>
    <w:rsid w:val="00EE5CD0"/>
    <w:rsid w:val="00F0762C"/>
    <w:rsid w:val="00F27B33"/>
    <w:rsid w:val="00F4290F"/>
    <w:rsid w:val="00F5585E"/>
    <w:rsid w:val="00F5713B"/>
    <w:rsid w:val="00F663D3"/>
    <w:rsid w:val="00FC0CCF"/>
    <w:rsid w:val="00F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432B4"/>
  <w15:docId w15:val="{A93255DF-A714-4F0B-8EE9-2AD818F0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4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1E1D1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74C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974CB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0974C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974CB"/>
    <w:rPr>
      <w:rFonts w:cs="Angsana New"/>
      <w:szCs w:val="40"/>
    </w:rPr>
  </w:style>
  <w:style w:type="paragraph" w:styleId="a8">
    <w:name w:val="No Spacing"/>
    <w:link w:val="a9"/>
    <w:uiPriority w:val="1"/>
    <w:qFormat/>
    <w:rsid w:val="000974CB"/>
    <w:pPr>
      <w:spacing w:after="0"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0974CB"/>
    <w:rPr>
      <w:rFonts w:asciiTheme="minorHAnsi" w:eastAsiaTheme="minorEastAsia" w:hAnsiTheme="minorHAnsi" w:cstheme="minorBidi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65F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65F7D"/>
    <w:rPr>
      <w:rFonts w:ascii="Leelawadee" w:hAnsi="Leelawadee" w:cs="Angsana New"/>
      <w:sz w:val="18"/>
      <w:szCs w:val="22"/>
    </w:rPr>
  </w:style>
  <w:style w:type="character" w:styleId="ac">
    <w:name w:val="Placeholder Text"/>
    <w:basedOn w:val="a0"/>
    <w:uiPriority w:val="99"/>
    <w:semiHidden/>
    <w:rsid w:val="00BB2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สุภัทรา ปริยะ</dc:creator>
  <cp:lastModifiedBy>สุภัทรา ปริยะ</cp:lastModifiedBy>
  <cp:revision>5</cp:revision>
  <cp:lastPrinted>2025-03-14T02:53:00Z</cp:lastPrinted>
  <dcterms:created xsi:type="dcterms:W3CDTF">2025-03-14T01:09:00Z</dcterms:created>
  <dcterms:modified xsi:type="dcterms:W3CDTF">2025-03-14T04:10:00Z</dcterms:modified>
</cp:coreProperties>
</file>